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 w:rsidP="00F24970">
      <w:pPr>
        <w:spacing w:after="0"/>
        <w:jc w:val="center"/>
        <w:rPr>
          <w:sz w:val="32"/>
        </w:rPr>
      </w:pPr>
      <w:r>
        <w:rPr>
          <w:sz w:val="32"/>
        </w:rPr>
        <w:t>Completing the Square Assignment #1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Solve each equation using the “completing the square” method.</w:t>
      </w:r>
    </w:p>
    <w:p w:rsid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Show all steps!</w:t>
      </w:r>
    </w:p>
    <w:p w:rsidR="00F24970" w:rsidRPr="00F24970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4 perfect squares, 3 that can be simplified, </w:t>
      </w:r>
      <w:proofErr w:type="gramStart"/>
      <w:r>
        <w:rPr>
          <w:sz w:val="32"/>
        </w:rPr>
        <w:t>3</w:t>
      </w:r>
      <w:proofErr w:type="gramEnd"/>
      <w:r>
        <w:rPr>
          <w:sz w:val="32"/>
        </w:rPr>
        <w:t xml:space="preserve"> that can’t be simplified</w:t>
      </w:r>
      <w:bookmarkStart w:id="0" w:name="_GoBack"/>
      <w:bookmarkEnd w:id="0"/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v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+ 6v – 49 = 10</w:t>
      </w:r>
    </w:p>
    <w:p w:rsidR="00F24970" w:rsidRPr="00F24970" w:rsidRDefault="00F24970" w:rsidP="00F24970">
      <w:pPr>
        <w:pStyle w:val="ListParagraph"/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2k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24k = -46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a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+ 12a – 51 = -2a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3n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6n – 9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10x + 26 = 8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2x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24x + 24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+ 14x = 15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n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= 16n + 17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2x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+ 12x = 72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   10. </w:t>
      </w:r>
      <w:r w:rsidRPr="00F24970">
        <w:rPr>
          <w:sz w:val="32"/>
        </w:rPr>
        <w:t>p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+ 14p – 26 = 12</w:t>
      </w:r>
    </w:p>
    <w:sectPr w:rsidR="00F24970" w:rsidRPr="00F2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4B2291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cp:lastPrinted>2015-12-02T14:15:00Z</cp:lastPrinted>
  <dcterms:created xsi:type="dcterms:W3CDTF">2015-12-02T14:09:00Z</dcterms:created>
  <dcterms:modified xsi:type="dcterms:W3CDTF">2015-12-02T14:15:00Z</dcterms:modified>
</cp:coreProperties>
</file>